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20</w:t>
      </w:r>
      <w:r>
        <w:rPr>
          <w:rFonts w:hint="eastAsia"/>
          <w:b/>
          <w:bCs/>
          <w:sz w:val="36"/>
          <w:szCs w:val="44"/>
          <w:lang w:val="en-US" w:eastAsia="zh-CN"/>
        </w:rPr>
        <w:t>20</w:t>
      </w:r>
      <w:r>
        <w:rPr>
          <w:rFonts w:hint="eastAsia"/>
          <w:b/>
          <w:bCs/>
          <w:sz w:val="36"/>
          <w:szCs w:val="44"/>
        </w:rPr>
        <w:t>年</w:t>
      </w:r>
      <w:r>
        <w:rPr>
          <w:rFonts w:hint="eastAsia"/>
          <w:b/>
          <w:bCs/>
          <w:sz w:val="36"/>
          <w:szCs w:val="44"/>
          <w:lang w:eastAsia="zh-CN"/>
        </w:rPr>
        <w:t>秋</w:t>
      </w:r>
      <w:r>
        <w:rPr>
          <w:rFonts w:hint="eastAsia"/>
          <w:b/>
          <w:bCs/>
          <w:sz w:val="36"/>
          <w:szCs w:val="44"/>
        </w:rPr>
        <w:t>季“食品安全周”专项检查表</w:t>
      </w:r>
      <w:bookmarkEnd w:id="0"/>
    </w:p>
    <w:p>
      <w:pPr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被检查食堂（班组）：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none"/>
          <w:lang w:val="en-US" w:eastAsia="zh-CN"/>
        </w:rPr>
        <w:t>检查时间：2020年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none"/>
          <w:lang w:val="en-US" w:eastAsia="zh-CN"/>
        </w:rPr>
        <w:t>日  检查人 ：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u w:val="single"/>
          <w:lang w:val="en-US" w:eastAsia="zh-CN"/>
        </w:rPr>
        <w:t xml:space="preserve">         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55"/>
        <w:gridCol w:w="3645"/>
        <w:gridCol w:w="115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具体指标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《食品经营许可证》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持证情况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重点检查食堂食品经营许可证是否超过有效期限，是否规范悬挂或摆放许可证，是否存在超范围经营现象。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食品安全管理制度建立与落实情况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是否将食品安全工作纳入日常管理，责任到人；是否建立建全各项食品安全管理台账，台账记录真实完整；管理制度是否上墙。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从业人员管理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是否具有从业人员健康合格证明，健康证明是否有效，是否建立从业人员健康档案。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环境卫生管理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环境是否定期清洁，是否积极主动科学有效地做好传染病防控措施，是否具有消除老鼠、蟑螂、苍蝇和其它有害昆虫及孳生条件的防护措施，是否定期清洁通风排烟设施，保持有效运转，无明显污垢，是否做到工完场净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原料采购与储存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原料采购是否严格索证索票，是否建立进货验收台账；库房管理是否设专人负责管理，做好出入库登记，保证先进先出，及时检查和清理变质、超过保质期限的食品并做好相关记录；各类食品是否按类别、品种分类、分架摆放整齐，做到隔墙离地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餐具清洗消毒制度落实情况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是否配备专人消毒，消毒人员是否掌握基本知识，是否按规定做好消毒记录。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加工过程控制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原料清洗加工是否达到卫生要求；原料、半成品、成品的工具和容器，是否分开摆放和使用，并有明显的区分标识；原料加工中切配动物性食品、植物性食品、水产品的工具和容器,分开摆放和使用并有明显的区分标识；操作人员是否佩戴口罩；是否按规定留样，留样设备是否正常运转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食品添加剂使用管理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采购的食品添加剂是否执行“五专制度”：专人采购、专账记录、专区存放、专器称量、专人负责，并按照有效期使用。严禁采购和使用无合法生产资质以及标签不规范的食品添加剂。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食品安全培训情况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各企业开展食品安全培训的情况，企业员工掌握有关食品安全知识和操作规程内容的情况。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消防安全管理情况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5B5B5B"/>
                <w:kern w:val="0"/>
                <w:sz w:val="21"/>
                <w:szCs w:val="21"/>
                <w:lang w:val="en-US" w:eastAsia="zh-CN" w:bidi="ar"/>
              </w:rPr>
              <w:t>各食堂的消防设施设备是否完好，灭火毯和灭火器是否配备到位；餐饮单位对员工开展有关消防安全的培训情况，员工对消除消防安全隐患和发生火灾时应急处置流程的掌握情况等。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0163"/>
    <w:rsid w:val="313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2020-09-18T08:34:00Z</dcterms:created>
  <dc:creator>hhu</dc:creator>
  <cp:lastModifiedBy>hhu</cp:lastModifiedBy>
  <dcterms:modified xsi:type="dcterms:W3CDTF">2020-09-18T08:35:01Z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